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B1" w:rsidRDefault="004A6D4E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2018</w:t>
      </w:r>
      <w:r>
        <w:rPr>
          <w:rFonts w:ascii="方正小标宋简体" w:eastAsia="方正小标宋简体" w:hint="eastAsia"/>
          <w:b/>
          <w:sz w:val="44"/>
          <w:szCs w:val="44"/>
        </w:rPr>
        <w:t>年度教职工</w:t>
      </w:r>
      <w:r>
        <w:rPr>
          <w:rFonts w:ascii="方正小标宋简体" w:eastAsia="方正小标宋简体" w:hint="eastAsia"/>
          <w:b/>
          <w:sz w:val="44"/>
          <w:szCs w:val="44"/>
        </w:rPr>
        <w:t>述职报告</w:t>
      </w:r>
    </w:p>
    <w:p w:rsidR="00DC42B1" w:rsidRDefault="004A6D4E">
      <w:pPr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计算机学院（软件学院）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彭伟国</w:t>
      </w:r>
    </w:p>
    <w:p w:rsidR="00DC42B1" w:rsidRDefault="004A6D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尊敬的领导、各位老师，依据计算机学院（软件学院）</w:t>
      </w:r>
      <w:r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年度教职工考核细则，作为一名教学科研人员，现</w:t>
      </w:r>
      <w:r>
        <w:rPr>
          <w:rFonts w:ascii="仿宋" w:eastAsia="仿宋" w:hAnsi="仿宋" w:hint="eastAsia"/>
          <w:sz w:val="32"/>
          <w:szCs w:val="32"/>
        </w:rPr>
        <w:t>就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本人的</w:t>
      </w:r>
      <w:r>
        <w:rPr>
          <w:rFonts w:ascii="仿宋" w:eastAsia="仿宋" w:hAnsi="仿宋" w:hint="eastAsia"/>
          <w:sz w:val="32"/>
          <w:szCs w:val="32"/>
        </w:rPr>
        <w:t>工作总结如下：</w:t>
      </w:r>
    </w:p>
    <w:p w:rsidR="00DC42B1" w:rsidRPr="004A6D4E" w:rsidRDefault="004A6D4E" w:rsidP="004A6D4E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4A6D4E">
        <w:rPr>
          <w:rFonts w:ascii="黑体" w:eastAsia="黑体" w:hAnsi="黑体" w:hint="eastAsia"/>
          <w:b w:val="0"/>
          <w:sz w:val="32"/>
          <w:szCs w:val="32"/>
        </w:rPr>
        <w:t>1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．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政治思想表现</w:t>
      </w:r>
    </w:p>
    <w:p w:rsidR="00DC42B1" w:rsidRDefault="004A6D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年来，在计算机学院（软件学院）教工党支部的带领下，参与了丰富多样的政治生活学习，学习了十九大报告、以案促改系列发文，参与了歌颂党与祖国的诗歌朗诵比赛，开展了批评与自我批评教育，不断加强了自身的党性修养。</w:t>
      </w:r>
    </w:p>
    <w:p w:rsidR="00DC42B1" w:rsidRPr="004A6D4E" w:rsidRDefault="004A6D4E" w:rsidP="004A6D4E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4A6D4E">
        <w:rPr>
          <w:rFonts w:ascii="黑体" w:eastAsia="黑体" w:hAnsi="黑体" w:hint="eastAsia"/>
          <w:b w:val="0"/>
          <w:sz w:val="32"/>
          <w:szCs w:val="32"/>
        </w:rPr>
        <w:t>2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．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履行岗位职责和完成任务情况</w:t>
      </w:r>
    </w:p>
    <w:p w:rsidR="00DC42B1" w:rsidRPr="004A6D4E" w:rsidRDefault="004A6D4E" w:rsidP="004A6D4E">
      <w:pPr>
        <w:pStyle w:val="2"/>
        <w:rPr>
          <w:rFonts w:ascii="楷体_GB2312" w:eastAsia="楷体_GB2312"/>
        </w:rPr>
      </w:pPr>
      <w:bookmarkStart w:id="0" w:name="_GoBack"/>
      <w:r w:rsidRPr="004A6D4E">
        <w:rPr>
          <w:rFonts w:ascii="楷体_GB2312" w:eastAsia="楷体_GB2312" w:hint="eastAsia"/>
        </w:rPr>
        <w:t>(1)</w:t>
      </w:r>
      <w:r w:rsidRPr="004A6D4E">
        <w:rPr>
          <w:rFonts w:ascii="楷体_GB2312" w:eastAsia="楷体_GB2312" w:hint="eastAsia"/>
        </w:rPr>
        <w:t>教学任务完成情况</w:t>
      </w:r>
    </w:p>
    <w:bookmarkEnd w:id="0"/>
    <w:p w:rsidR="00DC42B1" w:rsidRDefault="004A6D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上半年，完成了《面向对象程序设计》、《</w:t>
      </w:r>
      <w:r>
        <w:rPr>
          <w:rFonts w:ascii="仿宋" w:eastAsia="仿宋" w:hAnsi="仿宋" w:hint="eastAsia"/>
          <w:sz w:val="32"/>
          <w:szCs w:val="32"/>
        </w:rPr>
        <w:t>Unity</w:t>
      </w:r>
      <w:r>
        <w:rPr>
          <w:rFonts w:ascii="仿宋" w:eastAsia="仿宋" w:hAnsi="仿宋" w:hint="eastAsia"/>
          <w:sz w:val="32"/>
          <w:szCs w:val="32"/>
        </w:rPr>
        <w:t>三维游戏开发》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门课程的授课任务；下半年，完成了《数据结构》、《</w:t>
      </w:r>
      <w:r>
        <w:rPr>
          <w:rFonts w:ascii="仿宋" w:eastAsia="仿宋" w:hAnsi="仿宋" w:hint="eastAsia"/>
          <w:sz w:val="32"/>
          <w:szCs w:val="32"/>
        </w:rPr>
        <w:t>C#</w:t>
      </w:r>
      <w:r>
        <w:rPr>
          <w:rFonts w:ascii="仿宋" w:eastAsia="仿宋" w:hAnsi="仿宋" w:hint="eastAsia"/>
          <w:sz w:val="32"/>
          <w:szCs w:val="32"/>
        </w:rPr>
        <w:t>高级程序设计》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门课程的授课任务，承担了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级软件工程（</w:t>
      </w:r>
      <w:r>
        <w:rPr>
          <w:rFonts w:ascii="仿宋" w:eastAsia="仿宋" w:hAnsi="仿宋" w:hint="eastAsia"/>
          <w:sz w:val="32"/>
          <w:szCs w:val="32"/>
        </w:rPr>
        <w:t>数字媒体方向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《专业技能训练》</w:t>
      </w:r>
      <w:r>
        <w:rPr>
          <w:rFonts w:ascii="仿宋" w:eastAsia="仿宋" w:hAnsi="仿宋" w:hint="eastAsia"/>
          <w:sz w:val="32"/>
          <w:szCs w:val="32"/>
        </w:rPr>
        <w:t>课程阶段性授课</w:t>
      </w:r>
      <w:r>
        <w:rPr>
          <w:rFonts w:ascii="仿宋" w:eastAsia="仿宋" w:hAnsi="仿宋" w:hint="eastAsia"/>
          <w:sz w:val="32"/>
          <w:szCs w:val="32"/>
        </w:rPr>
        <w:t>。指导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名同学完成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届毕业设计系列工作。</w:t>
      </w:r>
    </w:p>
    <w:p w:rsidR="00DC42B1" w:rsidRPr="004A6D4E" w:rsidRDefault="004A6D4E" w:rsidP="004A6D4E">
      <w:pPr>
        <w:pStyle w:val="2"/>
        <w:rPr>
          <w:rFonts w:ascii="楷体_GB2312" w:eastAsia="楷体_GB2312"/>
        </w:rPr>
      </w:pPr>
      <w:r w:rsidRPr="004A6D4E">
        <w:rPr>
          <w:rFonts w:ascii="楷体_GB2312" w:eastAsia="楷体_GB2312" w:hint="eastAsia"/>
        </w:rPr>
        <w:t>(2)</w:t>
      </w:r>
      <w:r w:rsidRPr="004A6D4E">
        <w:rPr>
          <w:rFonts w:ascii="楷体_GB2312" w:eastAsia="楷体_GB2312" w:hint="eastAsia"/>
        </w:rPr>
        <w:t>为人师表、教书育人情况</w:t>
      </w:r>
    </w:p>
    <w:p w:rsidR="00DC42B1" w:rsidRDefault="004A6D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作为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级计算机网络技术专业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班的学业导师，两</w:t>
      </w:r>
      <w:r>
        <w:rPr>
          <w:rFonts w:ascii="仿宋" w:eastAsia="仿宋" w:hAnsi="仿宋" w:hint="eastAsia"/>
          <w:sz w:val="32"/>
          <w:szCs w:val="32"/>
        </w:rPr>
        <w:lastRenderedPageBreak/>
        <w:t>个学期共开展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次班会，做好学生学习的引路人，引导学生养成正确的学习习惯，帮助学生做好专业学习规划，了解班级成员的学习动向，积极予以学生学习上和思想上的帮助。</w:t>
      </w:r>
    </w:p>
    <w:p w:rsidR="00DC42B1" w:rsidRDefault="004A6D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科教育方面，以人才培养为本，本科教育为根，教好书、备好课，认真吸取同事同行的批评意见，积极改进自身在教学观念上的误区，多与学生沟通交流，教学效果得到了学生的肯定和认可。作为双创团队的指导老师，利用周末时间多次开展游戏开发方面的学习指导，通过主题学习网站和技术论坛，引导学生追踪游戏开发和虚拟现实的最新技术发展趋势，着重培养学生的自主学习能力和沟通协作能力。</w:t>
      </w:r>
    </w:p>
    <w:p w:rsidR="00DC42B1" w:rsidRPr="004A6D4E" w:rsidRDefault="004A6D4E" w:rsidP="004A6D4E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4A6D4E">
        <w:rPr>
          <w:rFonts w:ascii="黑体" w:eastAsia="黑体" w:hAnsi="黑体" w:hint="eastAsia"/>
          <w:b w:val="0"/>
          <w:sz w:val="32"/>
          <w:szCs w:val="32"/>
        </w:rPr>
        <w:t>3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．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取得的主要成绩和存在的不足</w:t>
      </w:r>
    </w:p>
    <w:p w:rsidR="00DC42B1" w:rsidRPr="004A6D4E" w:rsidRDefault="004A6D4E" w:rsidP="004A6D4E">
      <w:pPr>
        <w:pStyle w:val="2"/>
        <w:rPr>
          <w:rFonts w:ascii="楷体_GB2312" w:eastAsia="楷体_GB2312"/>
        </w:rPr>
      </w:pPr>
      <w:r w:rsidRPr="004A6D4E">
        <w:rPr>
          <w:rFonts w:ascii="楷体_GB2312" w:eastAsia="楷体_GB2312" w:hint="eastAsia"/>
        </w:rPr>
        <w:t>(1)</w:t>
      </w:r>
      <w:r w:rsidRPr="004A6D4E">
        <w:rPr>
          <w:rFonts w:ascii="楷体_GB2312" w:eastAsia="楷体_GB2312" w:hint="eastAsia"/>
        </w:rPr>
        <w:t>取得的成绩</w:t>
      </w:r>
    </w:p>
    <w:p w:rsidR="00DC42B1" w:rsidRDefault="004A6D4E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指导学生参加由共青团中央组织的首届</w:t>
      </w:r>
      <w:r>
        <w:rPr>
          <w:rFonts w:ascii="仿宋" w:eastAsia="仿宋" w:hAnsi="仿宋" w:hint="eastAsia"/>
          <w:sz w:val="32"/>
          <w:szCs w:val="32"/>
        </w:rPr>
        <w:t>VR</w:t>
      </w:r>
      <w:r>
        <w:rPr>
          <w:rFonts w:ascii="仿宋" w:eastAsia="仿宋" w:hAnsi="仿宋" w:hint="eastAsia"/>
          <w:sz w:val="32"/>
          <w:szCs w:val="32"/>
        </w:rPr>
        <w:t>视频制作大赛，获得一个全国优秀奖；</w:t>
      </w:r>
      <w:r>
        <w:rPr>
          <w:rFonts w:ascii="仿宋" w:eastAsia="仿宋" w:hAnsi="仿宋" w:hint="eastAsia"/>
          <w:sz w:val="32"/>
          <w:szCs w:val="32"/>
        </w:rPr>
        <w:t>指导学生参加《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届全国</w:t>
      </w:r>
      <w:r>
        <w:rPr>
          <w:rFonts w:ascii="仿宋" w:eastAsia="仿宋" w:hAnsi="仿宋" w:hint="eastAsia"/>
          <w:sz w:val="32"/>
          <w:szCs w:val="32"/>
        </w:rPr>
        <w:t>大学生数字媒体科技作品及创意竞赛》，</w:t>
      </w:r>
      <w:r>
        <w:rPr>
          <w:rFonts w:ascii="仿宋" w:eastAsia="仿宋" w:hAnsi="仿宋" w:hint="eastAsia"/>
          <w:sz w:val="32"/>
          <w:szCs w:val="32"/>
        </w:rPr>
        <w:t>获得三个三等奖。</w:t>
      </w:r>
      <w:r>
        <w:rPr>
          <w:rFonts w:ascii="仿宋" w:eastAsia="仿宋" w:hAnsi="仿宋" w:hint="eastAsia"/>
          <w:sz w:val="32"/>
          <w:szCs w:val="32"/>
        </w:rPr>
        <w:t>获得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年平顶山市优秀社科调研课题二等奖；</w:t>
      </w:r>
      <w:r>
        <w:rPr>
          <w:rFonts w:ascii="仿宋" w:eastAsia="仿宋" w:hAnsi="仿宋" w:hint="eastAsia"/>
          <w:sz w:val="32"/>
          <w:szCs w:val="32"/>
        </w:rPr>
        <w:t>申请并结项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年平顶山市社科调研项目一项。</w:t>
      </w:r>
      <w:r>
        <w:rPr>
          <w:rFonts w:ascii="仿宋" w:eastAsia="仿宋" w:hAnsi="仿宋" w:hint="eastAsia"/>
          <w:sz w:val="32"/>
          <w:szCs w:val="32"/>
        </w:rPr>
        <w:t>在《</w:t>
      </w:r>
      <w:r>
        <w:rPr>
          <w:rFonts w:ascii="仿宋" w:eastAsia="仿宋" w:hAnsi="仿宋" w:hint="eastAsia"/>
          <w:sz w:val="32"/>
          <w:szCs w:val="32"/>
        </w:rPr>
        <w:t>电脑知识与技术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《河南教育》杂志上发表</w:t>
      </w:r>
      <w:r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篇。</w:t>
      </w:r>
    </w:p>
    <w:p w:rsidR="00DC42B1" w:rsidRPr="004A6D4E" w:rsidRDefault="004A6D4E" w:rsidP="004A6D4E">
      <w:pPr>
        <w:pStyle w:val="2"/>
        <w:rPr>
          <w:rFonts w:ascii="楷体_GB2312" w:eastAsia="楷体_GB2312" w:hint="eastAsia"/>
        </w:rPr>
      </w:pPr>
      <w:r w:rsidRPr="004A6D4E">
        <w:rPr>
          <w:rFonts w:ascii="楷体_GB2312" w:eastAsia="楷体_GB2312" w:hint="eastAsia"/>
        </w:rPr>
        <w:t>(2)</w:t>
      </w:r>
      <w:r w:rsidRPr="004A6D4E">
        <w:rPr>
          <w:rFonts w:ascii="楷体_GB2312" w:eastAsia="楷体_GB2312" w:hint="eastAsia"/>
        </w:rPr>
        <w:t>存在的不足</w:t>
      </w:r>
    </w:p>
    <w:p w:rsidR="00DC42B1" w:rsidRDefault="004A6D4E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学科竞赛方面取得的成绩相比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年不够理想。发表的论文级别不高，还没有申报过省级及以上项目。</w:t>
      </w:r>
    </w:p>
    <w:p w:rsidR="00DC42B1" w:rsidRPr="004A6D4E" w:rsidRDefault="004A6D4E" w:rsidP="004A6D4E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4A6D4E">
        <w:rPr>
          <w:rFonts w:ascii="黑体" w:eastAsia="黑体" w:hAnsi="黑体" w:hint="eastAsia"/>
          <w:b w:val="0"/>
          <w:sz w:val="32"/>
          <w:szCs w:val="32"/>
        </w:rPr>
        <w:lastRenderedPageBreak/>
        <w:t>4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．</w:t>
      </w:r>
      <w:r w:rsidRPr="004A6D4E">
        <w:rPr>
          <w:rFonts w:ascii="黑体" w:eastAsia="黑体" w:hAnsi="黑体" w:hint="eastAsia"/>
          <w:b w:val="0"/>
          <w:sz w:val="32"/>
          <w:szCs w:val="32"/>
        </w:rPr>
        <w:t>下一年度的工作设想</w:t>
      </w:r>
    </w:p>
    <w:p w:rsidR="00DC42B1" w:rsidRDefault="004A6D4E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院系的工作部署，积极参与计算机学院（软件学院）党支部活动；认真完成院系分派的教学任务；认真研读学科竞赛参赛文件并争取取得好成绩；积极参与学科团队学习和研讨，在大数据团队成员的帮助下尽快成长起来，发表相关论文，完成年度个人科研工作量；争取申报符合职称条件要求的教科研项目。</w:t>
      </w:r>
    </w:p>
    <w:p w:rsidR="00DC42B1" w:rsidRDefault="004A6D4E">
      <w:pPr>
        <w:spacing w:line="560" w:lineRule="exact"/>
        <w:ind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C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1A11"/>
    <w:rsid w:val="004A6D4E"/>
    <w:rsid w:val="00DC42B1"/>
    <w:rsid w:val="0A887591"/>
    <w:rsid w:val="10C917C2"/>
    <w:rsid w:val="124E3784"/>
    <w:rsid w:val="151657BC"/>
    <w:rsid w:val="15A57819"/>
    <w:rsid w:val="18E56C51"/>
    <w:rsid w:val="1CE24516"/>
    <w:rsid w:val="1DE21F56"/>
    <w:rsid w:val="1F50100C"/>
    <w:rsid w:val="1FBF2051"/>
    <w:rsid w:val="26683AAF"/>
    <w:rsid w:val="27367CEA"/>
    <w:rsid w:val="29793627"/>
    <w:rsid w:val="2AA21359"/>
    <w:rsid w:val="2E536EAD"/>
    <w:rsid w:val="39452C86"/>
    <w:rsid w:val="3996572E"/>
    <w:rsid w:val="3ADF72AC"/>
    <w:rsid w:val="43F81A11"/>
    <w:rsid w:val="454F0E05"/>
    <w:rsid w:val="497C7804"/>
    <w:rsid w:val="4A3E763E"/>
    <w:rsid w:val="4A506369"/>
    <w:rsid w:val="54284FCF"/>
    <w:rsid w:val="59672FB7"/>
    <w:rsid w:val="60DA5515"/>
    <w:rsid w:val="62EA6B39"/>
    <w:rsid w:val="7A1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A6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A6D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6D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A6D4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A6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A6D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6D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A6D4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彭伟国</dc:creator>
  <cp:lastModifiedBy>xb21cn</cp:lastModifiedBy>
  <cp:revision>2</cp:revision>
  <dcterms:created xsi:type="dcterms:W3CDTF">2019-01-08T09:17:00Z</dcterms:created>
  <dcterms:modified xsi:type="dcterms:W3CDTF">2019-01-10T08:10:00Z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