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C" w:rsidRDefault="006C7C8F" w:rsidP="006C7C8F">
      <w:pPr>
        <w:pStyle w:val="a3"/>
        <w:spacing w:beforeLines="50" w:before="156"/>
      </w:pPr>
      <w:r>
        <w:rPr>
          <w:rFonts w:hint="eastAsia"/>
        </w:rPr>
        <w:t xml:space="preserve">  </w:t>
      </w:r>
    </w:p>
    <w:p w:rsidR="0031205C" w:rsidRPr="006C7C8F" w:rsidRDefault="006C7C8F" w:rsidP="006C7C8F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6C7C8F">
        <w:rPr>
          <w:rFonts w:ascii="方正小标宋简体" w:eastAsia="方正小标宋简体" w:hint="eastAsia"/>
          <w:sz w:val="44"/>
          <w:szCs w:val="44"/>
        </w:rPr>
        <w:t>年度总结</w:t>
      </w:r>
    </w:p>
    <w:p w:rsidR="0031205C" w:rsidRDefault="006C7C8F" w:rsidP="006C7C8F">
      <w:pPr>
        <w:pStyle w:val="a3"/>
        <w:spacing w:beforeLines="50" w:before="156" w:line="56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丽</w:t>
      </w:r>
    </w:p>
    <w:p w:rsidR="0031205C" w:rsidRDefault="006C7C8F" w:rsidP="006C7C8F">
      <w:pPr>
        <w:pStyle w:val="a3"/>
        <w:spacing w:beforeLines="50" w:before="156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围绕学校</w:t>
      </w:r>
      <w:r>
        <w:rPr>
          <w:rFonts w:ascii="仿宋" w:eastAsia="仿宋" w:hAnsi="仿宋" w:cs="仿宋" w:hint="eastAsia"/>
          <w:sz w:val="32"/>
          <w:szCs w:val="32"/>
        </w:rPr>
        <w:t>和院系</w:t>
      </w:r>
      <w:r>
        <w:rPr>
          <w:rFonts w:ascii="仿宋" w:eastAsia="仿宋" w:hAnsi="仿宋" w:cs="仿宋" w:hint="eastAsia"/>
          <w:sz w:val="32"/>
          <w:szCs w:val="32"/>
        </w:rPr>
        <w:t>的工作计划和安排，自己兢兢业业，尽心尽职，较好的完成了各学期的各项任务。为便于今后更好的工作。总结如下：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bookmarkEnd w:id="0"/>
    <w:p w:rsidR="0031205C" w:rsidRPr="006C7C8F" w:rsidRDefault="006C7C8F" w:rsidP="006C7C8F">
      <w:pPr>
        <w:pStyle w:val="1"/>
        <w:rPr>
          <w:rFonts w:ascii="黑体" w:eastAsia="黑体" w:hAnsi="黑体" w:cs="仿宋"/>
          <w:b w:val="0"/>
          <w:sz w:val="32"/>
          <w:szCs w:val="32"/>
        </w:rPr>
      </w:pPr>
      <w:r w:rsidRPr="006C7C8F">
        <w:rPr>
          <w:rFonts w:ascii="黑体" w:eastAsia="黑体" w:hAnsi="黑体" w:hint="eastAsia"/>
          <w:b w:val="0"/>
          <w:sz w:val="32"/>
          <w:szCs w:val="32"/>
        </w:rPr>
        <w:t>一、思想政治</w:t>
      </w:r>
      <w:r w:rsidRPr="006C7C8F">
        <w:rPr>
          <w:rFonts w:ascii="黑体" w:eastAsia="黑体" w:hAnsi="黑体" w:hint="eastAsia"/>
          <w:b w:val="0"/>
          <w:sz w:val="32"/>
          <w:szCs w:val="32"/>
        </w:rPr>
        <w:t xml:space="preserve"> </w:t>
      </w:r>
      <w:r w:rsidRPr="006C7C8F">
        <w:rPr>
          <w:rFonts w:ascii="黑体" w:eastAsia="黑体" w:hAnsi="黑体" w:hint="eastAsia"/>
          <w:b w:val="0"/>
          <w:sz w:val="32"/>
          <w:szCs w:val="32"/>
        </w:rPr>
        <w:t>（德）</w:t>
      </w:r>
    </w:p>
    <w:p w:rsidR="0031205C" w:rsidRDefault="006C7C8F">
      <w:pPr>
        <w:pStyle w:val="a3"/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为一名教师，认真贯彻执行党的路线、方针、政策，坚持四项基本原则、坚持改革开放，始终和党中央保持高度一致，加强政治意识，树立大局观念，增强服务意识，改进工作作风，廉洁自律，遵纪守法，团结同志，忠诚党的教育事业，严守职业道德和学术道德，为人师表，教书育人。加强自己的理论学习和师德修养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1205C" w:rsidRPr="006C7C8F" w:rsidRDefault="006C7C8F" w:rsidP="006C7C8F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6C7C8F">
        <w:rPr>
          <w:rFonts w:ascii="黑体" w:eastAsia="黑体" w:hAnsi="黑体" w:hint="eastAsia"/>
          <w:b w:val="0"/>
          <w:sz w:val="32"/>
          <w:szCs w:val="32"/>
        </w:rPr>
        <w:t>二、教育教学工作（能、勤、绩）</w:t>
      </w:r>
    </w:p>
    <w:p w:rsidR="0031205C" w:rsidRDefault="006C7C8F">
      <w:pPr>
        <w:pStyle w:val="a4"/>
        <w:spacing w:afterAutospacing="0" w:line="560" w:lineRule="exact"/>
        <w:ind w:firstLineChars="200" w:firstLine="640"/>
        <w:rPr>
          <w:rFonts w:ascii="仿宋" w:eastAsia="仿宋" w:hAnsi="仿宋" w:cs="仿宋"/>
          <w:color w:val="2B2B2B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本人认真学习相关业务知识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对工作兢兢业业、勤勤恳恳，始终保持严谨认真的工作态度和一丝不苟的工作作风，求真务实、乐观向上，具有较强的敬业精神和奉献精神。教学中，严格执行教学计划，认真备课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认真组织教学，及时批改作业、讲评作业，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做好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辅导答疑。加快知识更新，努力提高自己的理论水平和业务技术水平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；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广泛涉猎各种知识，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lastRenderedPageBreak/>
        <w:t>形成比较完整的知识结构，严格要求学生，尊重学生，使学生学有所得，从而不断提高自己的教学水平和思想觉悟，顺利完成教育教学任务。结合实际教学和科研情况，积极申报教学科研项目，参与教学研究，努力提高教学科研能力。在教学方面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年度上半年主要承担了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6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级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软件工程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java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班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15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级软件工程数字媒体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4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班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的《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软件工程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课程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，周课时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8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节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。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下半学期主要承担了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6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级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计算机科学与技术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两个班的《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软件工程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课程和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16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级软件工程云计算方向的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《数据库原理》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课程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，周课时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3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节，同时指导了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4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级本科同学的毕业设计。在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科研方面，本年度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进行了科技厅项目的焊缝图像的预处理与训练集和测试集的分割，以及课题方案以及神经网络结构设计等；结项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了一项校级教学研究项目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；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发表了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2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篇科研论文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1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篇教改论文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。</w:t>
      </w:r>
    </w:p>
    <w:p w:rsidR="0031205C" w:rsidRDefault="006C7C8F">
      <w:pPr>
        <w:pStyle w:val="a4"/>
        <w:spacing w:afterAutospacing="0" w:line="560" w:lineRule="exact"/>
        <w:ind w:firstLineChars="200" w:firstLine="640"/>
        <w:rPr>
          <w:rFonts w:ascii="仿宋" w:eastAsia="仿宋" w:hAnsi="仿宋" w:cs="仿宋"/>
          <w:color w:val="2B2B2B"/>
          <w:sz w:val="32"/>
          <w:szCs w:val="32"/>
        </w:rPr>
      </w:pPr>
      <w:r>
        <w:rPr>
          <w:rFonts w:ascii="仿宋" w:eastAsia="仿宋" w:hAnsi="仿宋" w:cs="仿宋" w:hint="eastAsia"/>
          <w:color w:val="2B2B2B"/>
          <w:sz w:val="32"/>
          <w:szCs w:val="32"/>
        </w:rPr>
        <w:t>总结一年来的思想、工作和学习情况，希望在新的一年里更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上一层楼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，取得更大进步。</w:t>
      </w:r>
    </w:p>
    <w:p w:rsidR="0031205C" w:rsidRDefault="0031205C">
      <w:pPr>
        <w:pStyle w:val="a4"/>
        <w:spacing w:afterAutospacing="0" w:line="460" w:lineRule="exact"/>
        <w:ind w:firstLineChars="200" w:firstLine="480"/>
        <w:rPr>
          <w:rFonts w:asciiTheme="minorEastAsia" w:eastAsiaTheme="minorEastAsia" w:hAnsiTheme="minorEastAsia" w:cstheme="minorEastAsia"/>
          <w:color w:val="2B2B2B"/>
        </w:rPr>
      </w:pPr>
    </w:p>
    <w:p w:rsidR="0031205C" w:rsidRDefault="0031205C">
      <w:pPr>
        <w:pStyle w:val="a4"/>
        <w:spacing w:afterAutospacing="0" w:line="460" w:lineRule="exact"/>
        <w:rPr>
          <w:rFonts w:asciiTheme="minorEastAsia" w:eastAsiaTheme="minorEastAsia" w:hAnsiTheme="minorEastAsia" w:cstheme="minorEastAsia"/>
          <w:color w:val="2B2B2B"/>
        </w:rPr>
      </w:pPr>
    </w:p>
    <w:p w:rsidR="0031205C" w:rsidRDefault="0031205C">
      <w:pPr>
        <w:pStyle w:val="a3"/>
      </w:pPr>
    </w:p>
    <w:p w:rsidR="0031205C" w:rsidRDefault="0031205C"/>
    <w:sectPr w:rsidR="0031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5F"/>
    <w:rsid w:val="0031205C"/>
    <w:rsid w:val="006C7C8F"/>
    <w:rsid w:val="32203D5F"/>
    <w:rsid w:val="706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7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Title"/>
    <w:basedOn w:val="a"/>
    <w:next w:val="a"/>
    <w:link w:val="Char"/>
    <w:qFormat/>
    <w:rsid w:val="006C7C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6C7C8F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6C7C8F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7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Title"/>
    <w:basedOn w:val="a"/>
    <w:next w:val="a"/>
    <w:link w:val="Char"/>
    <w:qFormat/>
    <w:rsid w:val="006C7C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6C7C8F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6C7C8F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青花瓷</dc:creator>
  <cp:lastModifiedBy>xb21cn</cp:lastModifiedBy>
  <cp:revision>2</cp:revision>
  <dcterms:created xsi:type="dcterms:W3CDTF">2019-01-10T05:28:00Z</dcterms:created>
  <dcterms:modified xsi:type="dcterms:W3CDTF">2019-01-10T08:32:00Z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